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3FD9" w:rsidRDefault="00043FD9" w:rsidP="009E2147">
      <w:pPr>
        <w:jc w:val="center"/>
        <w:rPr>
          <w:sz w:val="28"/>
          <w:szCs w:val="28"/>
          <w:lang w:val="en-US"/>
        </w:rPr>
      </w:pPr>
      <w:r w:rsidRPr="00FB634A">
        <w:rPr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" o:spid="_x0000_i1025" type="#_x0000_t75" style="width:36pt;height:38.25pt;visibility:visible">
            <v:imagedata r:id="rId7" o:title=""/>
          </v:shape>
        </w:pict>
      </w:r>
    </w:p>
    <w:p w:rsidR="00043FD9" w:rsidRDefault="00043FD9" w:rsidP="009E2147">
      <w:pPr>
        <w:pStyle w:val="Caption"/>
        <w:rPr>
          <w:szCs w:val="28"/>
        </w:rPr>
      </w:pPr>
      <w:r>
        <w:rPr>
          <w:szCs w:val="28"/>
        </w:rPr>
        <w:t xml:space="preserve">ТЕРРИТОРИАЛЬНАЯ  ИЗБИРАТЕЛЬНАЯ КОМИССИЯ </w:t>
      </w:r>
    </w:p>
    <w:p w:rsidR="00043FD9" w:rsidRDefault="00043FD9" w:rsidP="009E21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ЗИМОВНИКОВСКОГО РАЙОНА РОСТОВСКОЙ ОБЛАСТИ </w:t>
      </w:r>
    </w:p>
    <w:p w:rsidR="00043FD9" w:rsidRDefault="00043FD9" w:rsidP="009E2147">
      <w:pPr>
        <w:jc w:val="center"/>
        <w:rPr>
          <w:b/>
          <w:sz w:val="28"/>
          <w:szCs w:val="28"/>
        </w:rPr>
      </w:pPr>
    </w:p>
    <w:p w:rsidR="00043FD9" w:rsidRDefault="00043FD9" w:rsidP="009E21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043FD9" w:rsidRPr="00BB2FB4" w:rsidRDefault="00043FD9" w:rsidP="009E2147">
      <w:pPr>
        <w:rPr>
          <w:b/>
          <w:bCs/>
          <w:spacing w:val="60"/>
          <w:sz w:val="28"/>
        </w:rPr>
      </w:pPr>
    </w:p>
    <w:p w:rsidR="00043FD9" w:rsidRPr="00401879" w:rsidRDefault="00043FD9" w:rsidP="009E2147">
      <w:pPr>
        <w:spacing w:after="240"/>
        <w:jc w:val="center"/>
        <w:rPr>
          <w:sz w:val="28"/>
        </w:rPr>
      </w:pPr>
      <w:r>
        <w:rPr>
          <w:sz w:val="28"/>
        </w:rPr>
        <w:t>28 июня 2021г.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      № 5-31</w:t>
      </w:r>
    </w:p>
    <w:p w:rsidR="00043FD9" w:rsidRDefault="00043FD9" w:rsidP="009E214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п. Зимовники</w:t>
      </w:r>
    </w:p>
    <w:p w:rsidR="00043FD9" w:rsidRDefault="00043FD9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CellMar>
          <w:left w:w="113" w:type="dxa"/>
        </w:tblCellMar>
        <w:tblLook w:val="00A0"/>
      </w:tblPr>
      <w:tblGrid>
        <w:gridCol w:w="7513"/>
      </w:tblGrid>
      <w:tr w:rsidR="00043FD9">
        <w:tc>
          <w:tcPr>
            <w:tcW w:w="7513" w:type="dxa"/>
          </w:tcPr>
          <w:p w:rsidR="00043FD9" w:rsidRDefault="00043FD9" w:rsidP="006B7931">
            <w:pPr>
              <w:suppressAutoHyphens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</w:rPr>
              <w:t>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      </w:r>
            <w:r w:rsidRPr="00F57E5C">
              <w:rPr>
                <w:b/>
                <w:bCs/>
                <w:sz w:val="28"/>
              </w:rPr>
              <w:t xml:space="preserve">выборов депутатов представительных органов </w:t>
            </w:r>
            <w:r>
              <w:rPr>
                <w:b/>
                <w:sz w:val="28"/>
                <w:szCs w:val="28"/>
              </w:rPr>
              <w:t>Верхнесеребряковского</w:t>
            </w:r>
            <w:r w:rsidRPr="00283ADE">
              <w:rPr>
                <w:b/>
                <w:sz w:val="28"/>
                <w:szCs w:val="28"/>
              </w:rPr>
              <w:t xml:space="preserve">сельского, </w:t>
            </w:r>
            <w:r>
              <w:rPr>
                <w:b/>
                <w:sz w:val="28"/>
                <w:szCs w:val="28"/>
              </w:rPr>
              <w:t>Гашунского</w:t>
            </w:r>
            <w:r w:rsidRPr="00283ADE">
              <w:rPr>
                <w:b/>
                <w:sz w:val="28"/>
                <w:szCs w:val="28"/>
              </w:rPr>
              <w:t xml:space="preserve"> сельского, </w:t>
            </w:r>
            <w:r>
              <w:rPr>
                <w:b/>
                <w:sz w:val="28"/>
                <w:szCs w:val="28"/>
              </w:rPr>
              <w:t>Глубочанского</w:t>
            </w:r>
            <w:r w:rsidRPr="00283ADE">
              <w:rPr>
                <w:b/>
                <w:sz w:val="28"/>
                <w:szCs w:val="28"/>
              </w:rPr>
              <w:t xml:space="preserve">  сельского, </w:t>
            </w:r>
            <w:r>
              <w:rPr>
                <w:b/>
                <w:sz w:val="28"/>
                <w:szCs w:val="28"/>
              </w:rPr>
              <w:t>Зимовниковского</w:t>
            </w:r>
            <w:r w:rsidRPr="00283ADE">
              <w:rPr>
                <w:b/>
                <w:sz w:val="28"/>
                <w:szCs w:val="28"/>
              </w:rPr>
              <w:t xml:space="preserve"> сельского, </w:t>
            </w:r>
            <w:r>
              <w:rPr>
                <w:b/>
                <w:sz w:val="28"/>
                <w:szCs w:val="28"/>
              </w:rPr>
              <w:t>Камышевского</w:t>
            </w:r>
            <w:r w:rsidRPr="00283ADE">
              <w:rPr>
                <w:b/>
                <w:sz w:val="28"/>
                <w:szCs w:val="28"/>
              </w:rPr>
              <w:t xml:space="preserve"> сельского, </w:t>
            </w:r>
            <w:r>
              <w:rPr>
                <w:b/>
                <w:sz w:val="28"/>
                <w:szCs w:val="28"/>
              </w:rPr>
              <w:t>Кировского</w:t>
            </w:r>
            <w:r w:rsidRPr="00283ADE">
              <w:rPr>
                <w:b/>
                <w:sz w:val="28"/>
                <w:szCs w:val="28"/>
              </w:rPr>
              <w:t xml:space="preserve"> сельского</w:t>
            </w:r>
            <w:r>
              <w:rPr>
                <w:b/>
                <w:sz w:val="28"/>
                <w:szCs w:val="28"/>
              </w:rPr>
              <w:t>, Кутейниковского сельского, Ленинского сельского, Мокрогашунского сельского, Савоськинского сельского, Северного сельского</w:t>
            </w:r>
            <w:r w:rsidRPr="00283ADE">
              <w:rPr>
                <w:b/>
                <w:sz w:val="28"/>
                <w:szCs w:val="28"/>
              </w:rPr>
              <w:t xml:space="preserve"> поселений пятого созыва</w:t>
            </w:r>
          </w:p>
          <w:p w:rsidR="00043FD9" w:rsidRDefault="00043FD9" w:rsidP="009E2147">
            <w:pPr>
              <w:ind w:left="34" w:firstLine="12"/>
              <w:jc w:val="both"/>
            </w:pPr>
          </w:p>
        </w:tc>
      </w:tr>
    </w:tbl>
    <w:p w:rsidR="00043FD9" w:rsidRDefault="00043FD9">
      <w:pPr>
        <w:ind w:left="708" w:firstLine="12"/>
        <w:jc w:val="center"/>
        <w:rPr>
          <w:b/>
          <w:sz w:val="28"/>
        </w:rPr>
      </w:pPr>
    </w:p>
    <w:p w:rsidR="00043FD9" w:rsidRPr="006B7931" w:rsidRDefault="00043FD9" w:rsidP="006B7931">
      <w:pPr>
        <w:suppressAutoHyphens/>
        <w:jc w:val="both"/>
        <w:rPr>
          <w:b/>
          <w:sz w:val="28"/>
          <w:szCs w:val="28"/>
        </w:rPr>
      </w:pPr>
      <w:r>
        <w:rPr>
          <w:sz w:val="28"/>
        </w:rPr>
        <w:t xml:space="preserve">На основании статей15, 16 Областного закона от 12.05.2016 №  525-ЗС «О выборах и референдумах в Ростовской области», реализуя полномочия </w:t>
      </w:r>
      <w:r>
        <w:rPr>
          <w:sz w:val="28"/>
        </w:rPr>
        <w:br/>
        <w:t>по осуществлению контроля за соблюдением избирательных прав граждан Российской Федерации на территории Зимовниковского района, в целях оперативного рассмотрения и принятия решений по жалобам (заявлениям), поступающим в Территориальную избирательную комиссию Зимовниковского района Ростовской области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Pr="00DA0702">
        <w:rPr>
          <w:bCs/>
          <w:sz w:val="28"/>
        </w:rPr>
        <w:t>выборов депутат</w:t>
      </w:r>
      <w:r>
        <w:rPr>
          <w:bCs/>
          <w:sz w:val="28"/>
        </w:rPr>
        <w:t xml:space="preserve">ов представительных органов </w:t>
      </w:r>
      <w:r w:rsidRPr="006B7931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F90546">
        <w:rPr>
          <w:sz w:val="28"/>
        </w:rPr>
        <w:t>,</w:t>
      </w:r>
    </w:p>
    <w:p w:rsidR="00043FD9" w:rsidRPr="001F696F" w:rsidRDefault="00043FD9">
      <w:pPr>
        <w:pStyle w:val="14-1512-1"/>
        <w:spacing w:line="240" w:lineRule="auto"/>
        <w:ind w:firstLine="708"/>
      </w:pPr>
    </w:p>
    <w:p w:rsidR="00043FD9" w:rsidRDefault="00043FD9" w:rsidP="001F696F">
      <w:pPr>
        <w:jc w:val="center"/>
        <w:rPr>
          <w:sz w:val="27"/>
        </w:rPr>
      </w:pPr>
      <w:r>
        <w:rPr>
          <w:sz w:val="28"/>
        </w:rPr>
        <w:t xml:space="preserve">Территориальная избирательная комиссия Зимовниковского района Ростовской области </w:t>
      </w:r>
      <w:r>
        <w:rPr>
          <w:sz w:val="27"/>
        </w:rPr>
        <w:t xml:space="preserve"> ПОСТАНОВЛЯЕТ:</w:t>
      </w:r>
    </w:p>
    <w:p w:rsidR="00043FD9" w:rsidRDefault="00043FD9" w:rsidP="001F696F">
      <w:pPr>
        <w:jc w:val="center"/>
        <w:rPr>
          <w:sz w:val="27"/>
        </w:rPr>
      </w:pPr>
    </w:p>
    <w:p w:rsidR="00043FD9" w:rsidRPr="006B7931" w:rsidRDefault="00043FD9" w:rsidP="006B7931">
      <w:pPr>
        <w:suppressAutoHyphens/>
        <w:spacing w:line="360" w:lineRule="auto"/>
        <w:jc w:val="both"/>
        <w:rPr>
          <w:b/>
          <w:sz w:val="28"/>
          <w:szCs w:val="28"/>
        </w:rPr>
      </w:pPr>
      <w:r>
        <w:rPr>
          <w:caps/>
          <w:sz w:val="28"/>
        </w:rPr>
        <w:t>1.</w:t>
      </w:r>
      <w:r>
        <w:rPr>
          <w:sz w:val="28"/>
        </w:rPr>
        <w:t xml:space="preserve"> Утвердить Положение о Рабочей группе Территориальной избирательной комиссии Зимовниковского района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DA0702">
        <w:rPr>
          <w:bCs/>
          <w:sz w:val="28"/>
        </w:rPr>
        <w:t>выборов депутат</w:t>
      </w:r>
      <w:r>
        <w:rPr>
          <w:bCs/>
          <w:sz w:val="28"/>
        </w:rPr>
        <w:t xml:space="preserve">ов представительных органов </w:t>
      </w:r>
      <w:r w:rsidRPr="006B7931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>
        <w:rPr>
          <w:sz w:val="28"/>
        </w:rPr>
        <w:t>,согласно приложению № 1.</w:t>
      </w:r>
    </w:p>
    <w:p w:rsidR="00043FD9" w:rsidRPr="006B7931" w:rsidRDefault="00043FD9" w:rsidP="006B7931">
      <w:pPr>
        <w:suppressAutoHyphens/>
        <w:spacing w:line="360" w:lineRule="auto"/>
        <w:jc w:val="both"/>
        <w:rPr>
          <w:b/>
          <w:sz w:val="28"/>
          <w:szCs w:val="28"/>
        </w:rPr>
      </w:pPr>
      <w:r>
        <w:rPr>
          <w:sz w:val="28"/>
        </w:rPr>
        <w:t>2. Утвердить состав Рабочей группы Территориальной избирательной комиссии Зимовниковского района Ростовской области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Pr="00DA0702">
        <w:rPr>
          <w:bCs/>
          <w:sz w:val="28"/>
        </w:rPr>
        <w:t>выборов депутат</w:t>
      </w:r>
      <w:r>
        <w:rPr>
          <w:bCs/>
          <w:sz w:val="28"/>
        </w:rPr>
        <w:t xml:space="preserve">ов представительных органов </w:t>
      </w:r>
      <w:r w:rsidRPr="006B7931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F90546">
        <w:rPr>
          <w:sz w:val="28"/>
        </w:rPr>
        <w:t>,</w:t>
      </w:r>
      <w:r>
        <w:rPr>
          <w:sz w:val="28"/>
        </w:rPr>
        <w:t xml:space="preserve">согласно </w:t>
      </w:r>
      <w:r>
        <w:rPr>
          <w:sz w:val="28"/>
          <w:szCs w:val="28"/>
        </w:rPr>
        <w:t>приложению №2.</w:t>
      </w:r>
    </w:p>
    <w:p w:rsidR="00043FD9" w:rsidRDefault="00043FD9">
      <w:pPr>
        <w:spacing w:line="360" w:lineRule="auto"/>
        <w:ind w:firstLine="708"/>
        <w:jc w:val="both"/>
      </w:pPr>
      <w:r>
        <w:rPr>
          <w:sz w:val="28"/>
          <w:szCs w:val="28"/>
        </w:rPr>
        <w:t>3. Разместить настоящее постановление на сайте Территориальной избирательной комиссии Зимовниковского района Ростовской области в информационно-телекоммуникационной сети «Интернет».</w:t>
      </w:r>
    </w:p>
    <w:p w:rsidR="00043FD9" w:rsidRPr="006B7931" w:rsidRDefault="00043FD9" w:rsidP="006B7931">
      <w:pPr>
        <w:spacing w:line="360" w:lineRule="auto"/>
        <w:ind w:firstLine="708"/>
        <w:jc w:val="both"/>
        <w:rPr>
          <w:rFonts w:ascii="Times New Roman CYR" w:hAnsi="Times New Roman CYR"/>
          <w:sz w:val="28"/>
        </w:rPr>
      </w:pPr>
      <w:r w:rsidRPr="00261ACB">
        <w:rPr>
          <w:sz w:val="28"/>
          <w:szCs w:val="28"/>
        </w:rPr>
        <w:t xml:space="preserve">4. Контроль за выполнением настоящего постановления возложить на </w:t>
      </w:r>
      <w:r w:rsidRPr="00261ACB">
        <w:rPr>
          <w:rFonts w:ascii="Times New Roman CYR" w:hAnsi="Times New Roman CYR"/>
          <w:sz w:val="28"/>
          <w:szCs w:val="28"/>
        </w:rPr>
        <w:t>секретаря</w:t>
      </w:r>
      <w:r>
        <w:rPr>
          <w:rFonts w:ascii="Times New Roman CYR" w:hAnsi="Times New Roman CYR"/>
          <w:sz w:val="28"/>
        </w:rPr>
        <w:t xml:space="preserve">  Территориальной избирательной комиссии  Зимовниковского района Ростовской области  Абрамович Л.В.</w:t>
      </w:r>
    </w:p>
    <w:p w:rsidR="00043FD9" w:rsidRDefault="00043FD9">
      <w:pPr>
        <w:pStyle w:val="BodyText"/>
        <w:tabs>
          <w:tab w:val="left" w:pos="0"/>
        </w:tabs>
        <w:spacing w:line="276" w:lineRule="auto"/>
      </w:pPr>
    </w:p>
    <w:p w:rsidR="00043FD9" w:rsidRDefault="00043FD9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>Председатель комиссии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Т.П. Панченко</w:t>
      </w:r>
    </w:p>
    <w:p w:rsidR="00043FD9" w:rsidRDefault="00043FD9" w:rsidP="001F696F">
      <w:pPr>
        <w:jc w:val="both"/>
        <w:rPr>
          <w:sz w:val="28"/>
          <w:szCs w:val="28"/>
        </w:rPr>
      </w:pPr>
    </w:p>
    <w:p w:rsidR="00043FD9" w:rsidRPr="00FD0701" w:rsidRDefault="00043FD9" w:rsidP="001F696F">
      <w:pPr>
        <w:jc w:val="both"/>
        <w:rPr>
          <w:sz w:val="28"/>
          <w:szCs w:val="28"/>
        </w:rPr>
      </w:pPr>
      <w:r w:rsidRPr="00FD0701">
        <w:rPr>
          <w:sz w:val="28"/>
          <w:szCs w:val="28"/>
        </w:rPr>
        <w:t xml:space="preserve">Секретарь комиссии </w:t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 w:rsidRPr="00FD0701">
        <w:rPr>
          <w:sz w:val="28"/>
          <w:szCs w:val="28"/>
        </w:rPr>
        <w:tab/>
      </w:r>
      <w:r>
        <w:rPr>
          <w:sz w:val="28"/>
          <w:szCs w:val="28"/>
        </w:rPr>
        <w:t>Л.В. Абрамович</w:t>
      </w:r>
      <w:r w:rsidRPr="00FD0701">
        <w:rPr>
          <w:sz w:val="28"/>
          <w:szCs w:val="28"/>
        </w:rPr>
        <w:tab/>
      </w:r>
    </w:p>
    <w:p w:rsidR="00043FD9" w:rsidRDefault="00043FD9">
      <w:pPr>
        <w:widowControl w:val="0"/>
        <w:suppressAutoHyphens/>
        <w:ind w:left="5245"/>
        <w:jc w:val="center"/>
      </w:pPr>
    </w:p>
    <w:p w:rsidR="00043FD9" w:rsidRDefault="00043FD9">
      <w:pPr>
        <w:widowControl w:val="0"/>
        <w:suppressAutoHyphens/>
        <w:ind w:left="5245"/>
        <w:jc w:val="center"/>
        <w:sectPr w:rsidR="00043FD9" w:rsidSect="006B7931">
          <w:headerReference w:type="default" r:id="rId8"/>
          <w:footerReference w:type="default" r:id="rId9"/>
          <w:headerReference w:type="first" r:id="rId10"/>
          <w:pgSz w:w="11906" w:h="16838"/>
          <w:pgMar w:top="-410" w:right="851" w:bottom="1134" w:left="1701" w:header="720" w:footer="720" w:gutter="0"/>
          <w:cols w:space="720"/>
          <w:formProt w:val="0"/>
          <w:titlePg/>
          <w:docGrid w:linePitch="326" w:charSpace="-6145"/>
        </w:sectPr>
      </w:pPr>
    </w:p>
    <w:p w:rsidR="00043FD9" w:rsidRDefault="00043FD9" w:rsidP="007843BE">
      <w:pPr>
        <w:widowControl w:val="0"/>
        <w:suppressAutoHyphens/>
        <w:ind w:left="5812"/>
        <w:jc w:val="center"/>
      </w:pPr>
      <w:r>
        <w:t>Приложение № 1</w:t>
      </w:r>
    </w:p>
    <w:p w:rsidR="00043FD9" w:rsidRDefault="00043FD9" w:rsidP="00065911">
      <w:pPr>
        <w:widowControl w:val="0"/>
        <w:suppressAutoHyphens/>
        <w:ind w:left="5812"/>
        <w:jc w:val="center"/>
      </w:pPr>
      <w:r>
        <w:t>УТВЕРЖДЕНО</w:t>
      </w:r>
    </w:p>
    <w:p w:rsidR="00043FD9" w:rsidRDefault="00043FD9" w:rsidP="00065911">
      <w:pPr>
        <w:widowControl w:val="0"/>
        <w:suppressAutoHyphens/>
        <w:ind w:left="5812"/>
        <w:jc w:val="center"/>
      </w:pPr>
      <w:r>
        <w:t>постановлением Территориальной избирательной комиссии</w:t>
      </w:r>
    </w:p>
    <w:p w:rsidR="00043FD9" w:rsidRDefault="00043FD9" w:rsidP="00065911">
      <w:pPr>
        <w:widowControl w:val="0"/>
        <w:suppressAutoHyphens/>
        <w:ind w:left="5812"/>
        <w:jc w:val="center"/>
      </w:pPr>
      <w:r>
        <w:t>Зимовниковского района Ростовской области</w:t>
      </w:r>
    </w:p>
    <w:p w:rsidR="00043FD9" w:rsidRDefault="00043FD9" w:rsidP="00065911">
      <w:pPr>
        <w:pStyle w:val="a7"/>
        <w:ind w:left="5812"/>
        <w:jc w:val="center"/>
      </w:pPr>
      <w:bookmarkStart w:id="0" w:name="__DdeLink__3764_2741697564"/>
      <w:bookmarkEnd w:id="0"/>
      <w:r>
        <w:rPr>
          <w:sz w:val="22"/>
          <w:szCs w:val="22"/>
        </w:rPr>
        <w:t>от 28</w:t>
      </w:r>
      <w:r w:rsidRPr="00F90546">
        <w:rPr>
          <w:sz w:val="22"/>
          <w:szCs w:val="22"/>
        </w:rPr>
        <w:t xml:space="preserve">.06.2021 г. № </w:t>
      </w:r>
      <w:r>
        <w:rPr>
          <w:sz w:val="22"/>
          <w:szCs w:val="22"/>
        </w:rPr>
        <w:t>5-31</w:t>
      </w:r>
    </w:p>
    <w:p w:rsidR="00043FD9" w:rsidRDefault="00043FD9">
      <w:pPr>
        <w:ind w:left="5670"/>
      </w:pPr>
    </w:p>
    <w:p w:rsidR="00043FD9" w:rsidRPr="00D44D44" w:rsidRDefault="00043FD9">
      <w:pPr>
        <w:pStyle w:val="a4"/>
        <w:rPr>
          <w:sz w:val="24"/>
          <w:szCs w:val="24"/>
        </w:rPr>
      </w:pPr>
      <w:r w:rsidRPr="00D44D44">
        <w:rPr>
          <w:sz w:val="24"/>
          <w:szCs w:val="24"/>
        </w:rPr>
        <w:t>ПОЛОЖЕНИЕ</w:t>
      </w:r>
    </w:p>
    <w:p w:rsidR="00043FD9" w:rsidRPr="006B7931" w:rsidRDefault="00043FD9" w:rsidP="006B7931">
      <w:pPr>
        <w:suppressAutoHyphens/>
        <w:ind w:left="993" w:right="707"/>
        <w:jc w:val="both"/>
        <w:rPr>
          <w:b/>
          <w:sz w:val="28"/>
          <w:szCs w:val="28"/>
        </w:rPr>
      </w:pPr>
      <w:r w:rsidRPr="006B7931">
        <w:rPr>
          <w:b/>
          <w:sz w:val="28"/>
          <w:szCs w:val="28"/>
        </w:rPr>
        <w:t xml:space="preserve">о Рабочей группе Территориальной избирательной комиссии </w:t>
      </w:r>
      <w:r w:rsidRPr="006B7931">
        <w:rPr>
          <w:b/>
          <w:bCs/>
          <w:sz w:val="28"/>
          <w:szCs w:val="28"/>
        </w:rPr>
        <w:t>Зимовниковского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>
        <w:rPr>
          <w:b/>
          <w:bCs/>
          <w:sz w:val="28"/>
          <w:szCs w:val="28"/>
        </w:rPr>
        <w:t xml:space="preserve"> </w:t>
      </w:r>
      <w:r w:rsidRPr="006B7931">
        <w:rPr>
          <w:b/>
          <w:bCs/>
          <w:sz w:val="28"/>
          <w:szCs w:val="28"/>
        </w:rPr>
        <w:t xml:space="preserve">выборов депутатов представительных органов </w:t>
      </w:r>
      <w:r w:rsidRPr="006B7931">
        <w:rPr>
          <w:b/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</w:p>
    <w:p w:rsidR="00043FD9" w:rsidRDefault="00043FD9" w:rsidP="006B7931">
      <w:pPr>
        <w:pStyle w:val="a4"/>
        <w:spacing w:after="0"/>
        <w:rPr>
          <w:szCs w:val="28"/>
        </w:rPr>
      </w:pPr>
    </w:p>
    <w:p w:rsidR="00043FD9" w:rsidRPr="006B7931" w:rsidRDefault="00043FD9" w:rsidP="006B7931">
      <w:pPr>
        <w:suppressAutoHyphens/>
        <w:spacing w:line="360" w:lineRule="auto"/>
        <w:jc w:val="both"/>
        <w:rPr>
          <w:b/>
          <w:sz w:val="28"/>
          <w:szCs w:val="28"/>
        </w:rPr>
      </w:pPr>
      <w:r>
        <w:t>1</w:t>
      </w:r>
      <w:r w:rsidRPr="00D44D44">
        <w:rPr>
          <w:sz w:val="28"/>
          <w:szCs w:val="28"/>
        </w:rPr>
        <w:t xml:space="preserve">. Настоящее Положение определяет порядок и формы деятельности  Рабочей группы Территориальной избирательной комиссии </w:t>
      </w:r>
      <w:r>
        <w:rPr>
          <w:sz w:val="28"/>
          <w:szCs w:val="28"/>
        </w:rPr>
        <w:t>Зимовниковского</w:t>
      </w:r>
      <w:r w:rsidRPr="00D44D44">
        <w:rPr>
          <w:sz w:val="28"/>
          <w:szCs w:val="28"/>
        </w:rPr>
        <w:t xml:space="preserve"> района Ростовской области (далее – Комиссия)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</w:t>
      </w:r>
      <w:r w:rsidRPr="00DA0702">
        <w:rPr>
          <w:bCs/>
          <w:sz w:val="28"/>
        </w:rPr>
        <w:t>выборов депутат</w:t>
      </w:r>
      <w:r>
        <w:rPr>
          <w:bCs/>
          <w:sz w:val="28"/>
        </w:rPr>
        <w:t xml:space="preserve">ов представительных органов </w:t>
      </w:r>
      <w:r w:rsidRPr="006B7931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 w:rsidRPr="00D44D44">
        <w:rPr>
          <w:sz w:val="28"/>
          <w:szCs w:val="28"/>
        </w:rPr>
        <w:t>(далее – Рабочая группа).</w:t>
      </w:r>
    </w:p>
    <w:p w:rsidR="00043FD9" w:rsidRDefault="00043FD9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 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«О выборах </w:t>
      </w:r>
      <w:r>
        <w:rPr>
          <w:sz w:val="28"/>
        </w:rPr>
        <w:t xml:space="preserve">и референдумах в </w:t>
      </w:r>
      <w:r>
        <w:rPr>
          <w:sz w:val="28"/>
          <w:szCs w:val="28"/>
        </w:rPr>
        <w:t xml:space="preserve">Ростовской области» и иными законами, нормативными актами Центральной избирательной комиссии Российской Федерации, постановлениями Избирательной комиссии Ростовской области, постановлениями Комиссии, </w:t>
      </w:r>
      <w:r>
        <w:rPr>
          <w:sz w:val="28"/>
          <w:szCs w:val="28"/>
        </w:rPr>
        <w:br/>
        <w:t>а также настоящим Положением.</w:t>
      </w:r>
    </w:p>
    <w:p w:rsidR="00043FD9" w:rsidRPr="006B7931" w:rsidRDefault="00043FD9" w:rsidP="006B7931">
      <w:pPr>
        <w:suppressAutoHyphens/>
        <w:spacing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3. В компетенцию Рабочей группы входит предварительное 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DA0702">
        <w:rPr>
          <w:bCs/>
          <w:sz w:val="28"/>
        </w:rPr>
        <w:t>выборов депутат</w:t>
      </w:r>
      <w:r>
        <w:rPr>
          <w:bCs/>
          <w:sz w:val="28"/>
        </w:rPr>
        <w:t xml:space="preserve">ов представительных органов </w:t>
      </w:r>
      <w:r w:rsidRPr="006B7931">
        <w:rPr>
          <w:sz w:val="28"/>
          <w:szCs w:val="28"/>
        </w:rPr>
        <w:t>Верхнесеребряковского сельского, Гашунского сельского, Глубочанского  сельского, Зимовниковского сельского, Камышевского сельского, Кировского сельского, Кутейниковского сельского, Ленинского сельского, Мокрогашунского сельского, Савоськинского сельского, Северного сельского поселений пятого созыва</w:t>
      </w:r>
      <w:r>
        <w:rPr>
          <w:sz w:val="28"/>
          <w:szCs w:val="28"/>
        </w:rPr>
        <w:t>, и требующим рассмотрения на заседании Комиссии.</w:t>
      </w:r>
    </w:p>
    <w:p w:rsidR="00043FD9" w:rsidRDefault="00043FD9">
      <w:pPr>
        <w:pStyle w:val="a5"/>
        <w:spacing w:after="0"/>
        <w:rPr>
          <w:bCs/>
        </w:rPr>
      </w:pPr>
      <w:r>
        <w:t>4. Рабочая группа создается из числа членов Комиссии с правом решающего голоса. Персональный состав Рабочей группы утверждается постановлением Комиссии.</w:t>
      </w:r>
    </w:p>
    <w:p w:rsidR="00043FD9" w:rsidRDefault="00043FD9">
      <w:pPr>
        <w:pStyle w:val="a5"/>
        <w:spacing w:after="0"/>
        <w:rPr>
          <w:bCs/>
          <w:color w:val="000000"/>
        </w:rPr>
      </w:pPr>
      <w:r>
        <w:t xml:space="preserve">5. По поручению председателя Комиссии, а в его отсутствие – </w:t>
      </w:r>
      <w:r>
        <w:br/>
        <w:t xml:space="preserve">по  поручению заместителя председателя Комиссии, руководителя Рабочей группы поступившая в Комиссию жалоба (заявление) рассматривается </w:t>
      </w:r>
      <w:r>
        <w:br/>
        <w:t xml:space="preserve">на заседании Рабочей группы. </w:t>
      </w:r>
    </w:p>
    <w:p w:rsidR="00043FD9" w:rsidRDefault="00043FD9">
      <w:pPr>
        <w:pStyle w:val="a5"/>
      </w:pPr>
      <w:r>
        <w:t xml:space="preserve">6. При поступлении  жалобы (заявления), не требующей рассмотрения </w:t>
      </w:r>
      <w:r>
        <w:br/>
        <w:t>на заседании Комиссии, жалоба (заявление) рассматривается руководителем Рабочей группы, который по поручению председателя Комиссии дает ответ заявителю за своей подписью. Проект ответа готовится членами Рабочей группы.</w:t>
      </w:r>
    </w:p>
    <w:p w:rsidR="00043FD9" w:rsidRDefault="00043FD9">
      <w:pPr>
        <w:pStyle w:val="a5"/>
        <w:spacing w:after="0"/>
        <w:rPr>
          <w:szCs w:val="28"/>
        </w:rPr>
      </w:pPr>
      <w:r>
        <w:t xml:space="preserve">7. В случаях, установленных законом, решение Рабочей группы </w:t>
      </w:r>
      <w:r>
        <w:br/>
        <w:t xml:space="preserve">и соответствующий проект постановления Комиссии выносятся </w:t>
      </w:r>
      <w:r>
        <w:br/>
        <w:t xml:space="preserve">на рассмотрение Комиссии, при этом с докладом по этому вопросу выступает руководитель Рабочей группы или по его поручению – заместитель руководителя Рабочей группы либо иной </w:t>
      </w:r>
      <w:r>
        <w:rPr>
          <w:szCs w:val="28"/>
        </w:rPr>
        <w:t>член Рабочей группы.</w:t>
      </w:r>
    </w:p>
    <w:p w:rsidR="00043FD9" w:rsidRDefault="00043FD9">
      <w:pPr>
        <w:pStyle w:val="a5"/>
        <w:spacing w:after="0"/>
        <w:rPr>
          <w:bCs/>
          <w:color w:val="000000"/>
          <w:szCs w:val="28"/>
        </w:rPr>
      </w:pPr>
      <w:r>
        <w:rPr>
          <w:bCs/>
          <w:color w:val="000000"/>
          <w:szCs w:val="28"/>
        </w:rPr>
        <w:t>8.</w:t>
      </w:r>
      <w:r>
        <w:rPr>
          <w:szCs w:val="28"/>
        </w:rPr>
        <w:t> Заседания Рабочей группы проводятся по мере необходимости.</w:t>
      </w:r>
      <w:r>
        <w:rPr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043FD9" w:rsidRDefault="00043FD9">
      <w:pPr>
        <w:pStyle w:val="a5"/>
        <w:spacing w:after="0"/>
      </w:pPr>
      <w:r>
        <w:t xml:space="preserve">9. На заседаниях Рабочей группы вправе присутствовать, выступать </w:t>
      </w:r>
      <w:r>
        <w:br/>
        <w:t>и высказывать свое мнение члены Комиссии с правом решающего голоса, члены Комиссии с правом совещательного голоса.</w:t>
      </w:r>
    </w:p>
    <w:p w:rsidR="00043FD9" w:rsidRDefault="00043FD9">
      <w:pPr>
        <w:pStyle w:val="a5"/>
        <w:spacing w:after="0"/>
      </w:pPr>
      <w:r>
        <w:rPr>
          <w:szCs w:val="28"/>
        </w:rPr>
        <w:t xml:space="preserve">На заседание Рабочей группы по рассмотрению жалобы (заявления) приглашаются заинтересованные стороны: автор жалобы (заявления), лица, чьи решения и действия (бездействия) обжалуются. </w:t>
      </w:r>
      <w:r>
        <w:rPr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043FD9" w:rsidRDefault="00043FD9">
      <w:pPr>
        <w:pStyle w:val="a5"/>
        <w:rPr>
          <w:szCs w:val="28"/>
        </w:rPr>
      </w:pPr>
      <w:r>
        <w:t xml:space="preserve">10. Руководитель Рабочей группы дает поручения о подготовке материалов на заседание Рабочей группы, об оповещении ее членов </w:t>
      </w:r>
      <w:r>
        <w:br/>
        <w:t xml:space="preserve">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043FD9" w:rsidRDefault="00043FD9">
      <w:pPr>
        <w:pStyle w:val="a6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иной член Рабочей группы.</w:t>
      </w:r>
    </w:p>
    <w:p w:rsidR="00043FD9" w:rsidRDefault="00043FD9">
      <w:pPr>
        <w:pStyle w:val="a6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043FD9" w:rsidRDefault="00043FD9">
      <w:pPr>
        <w:pStyle w:val="a5"/>
      </w:pPr>
      <w:r>
        <w:rPr>
          <w:szCs w:val="28"/>
        </w:rPr>
        <w:t xml:space="preserve">11. Подготовка к заседаниям Рабочей группы ведется в соответствии </w:t>
      </w:r>
      <w:r>
        <w:rPr>
          <w:szCs w:val="28"/>
        </w:rPr>
        <w:br/>
        <w:t>с</w:t>
      </w:r>
      <w:r>
        <w:t xml:space="preserve"> поручениями руководителя Рабочей группы членами Рабочей группы, </w:t>
      </w:r>
      <w:r>
        <w:br/>
        <w:t xml:space="preserve">а также привлекаемыми специалистами. К заседанию Рабочей группы готовятся подлинники или копии документов, необходимые для рассмотрения жалобы (заявления), проект решения Рабочей группы </w:t>
      </w:r>
      <w:r>
        <w:br/>
        <w:t>по рассматриваемой жалобе (заявлению), а в необходимых случаях – соответствующие заключения.</w:t>
      </w:r>
    </w:p>
    <w:p w:rsidR="00043FD9" w:rsidRDefault="00043FD9">
      <w:pPr>
        <w:pStyle w:val="a5"/>
      </w:pPr>
      <w:r>
        <w:t>12. Решение о проведении дополнительной проверки по жалобе (заявлению) принимается руководителем Рабочей группы.В случае необходимости выезда членов Рабочей группы, соответствующее решение принимается председателем Комиссии по предложению Рабочей группы, вносимому ее руководителем.</w:t>
      </w:r>
    </w:p>
    <w:p w:rsidR="00043FD9" w:rsidRDefault="00043FD9">
      <w:pPr>
        <w:pStyle w:val="a5"/>
      </w:pPr>
      <w:r>
        <w:t>13. 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043FD9" w:rsidRDefault="00043FD9">
      <w:pPr>
        <w:pStyle w:val="a5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043FD9" w:rsidRDefault="00043FD9">
      <w:pPr>
        <w:pStyle w:val="a5"/>
      </w:pPr>
      <w:r>
        <w:t xml:space="preserve">14. 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</w:t>
      </w:r>
      <w:r>
        <w:br/>
        <w:t>и секретарем.</w:t>
      </w:r>
    </w:p>
    <w:p w:rsidR="00043FD9" w:rsidRDefault="00043FD9">
      <w:pPr>
        <w:pStyle w:val="a5"/>
      </w:pPr>
      <w:r>
        <w:t xml:space="preserve">15. Решения по жалобам, поступившим в период избирательной кампании,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</w:t>
      </w:r>
      <w:r>
        <w:br/>
        <w:t>по ним принимаются не позднее чем в десятидневный срок.</w:t>
      </w:r>
    </w:p>
    <w:p w:rsidR="00043FD9" w:rsidRDefault="00043FD9">
      <w:pPr>
        <w:pStyle w:val="a5"/>
      </w:pPr>
      <w:r>
        <w:t>16. В случае необходимости рассмотрения жалобы на заседании Комиссии, на основании принятых Рабочей группой рекомендаций председателю Комиссии представляется соответствующий проект постановления Комиссии.</w:t>
      </w:r>
    </w:p>
    <w:p w:rsidR="00043FD9" w:rsidRDefault="00043FD9" w:rsidP="00D44D44">
      <w:pPr>
        <w:pStyle w:val="a5"/>
      </w:pPr>
      <w:r>
        <w:t>17. Документы Рабочей группы по рассмотрению жалоб (заявлений) хранятся в архиве Комиссии</w:t>
      </w:r>
      <w:bookmarkStart w:id="1" w:name="_GoBack"/>
      <w:bookmarkEnd w:id="1"/>
      <w:r>
        <w:t xml:space="preserve"> в течение сроков, установленных номенклатурой дел. </w:t>
      </w:r>
    </w:p>
    <w:p w:rsidR="00043FD9" w:rsidRDefault="00043FD9">
      <w:pPr>
        <w:ind w:left="5103" w:right="-1"/>
        <w:jc w:val="center"/>
      </w:pPr>
    </w:p>
    <w:p w:rsidR="00043FD9" w:rsidRDefault="00043FD9" w:rsidP="00607B8C">
      <w:pPr>
        <w:ind w:right="-1"/>
        <w:sectPr w:rsidR="00043FD9" w:rsidSect="00D44D44">
          <w:headerReference w:type="default" r:id="rId11"/>
          <w:headerReference w:type="first" r:id="rId12"/>
          <w:pgSz w:w="11906" w:h="16838"/>
          <w:pgMar w:top="851" w:right="851" w:bottom="1134" w:left="1701" w:header="720" w:footer="720" w:gutter="0"/>
          <w:pgNumType w:start="1"/>
          <w:cols w:space="720"/>
          <w:formProt w:val="0"/>
          <w:titlePg/>
          <w:docGrid w:linePitch="326" w:charSpace="-6145"/>
        </w:sectPr>
      </w:pPr>
    </w:p>
    <w:p w:rsidR="00043FD9" w:rsidRDefault="00043FD9" w:rsidP="00607B8C">
      <w:pPr>
        <w:widowControl w:val="0"/>
        <w:suppressAutoHyphens/>
        <w:ind w:left="5812"/>
        <w:jc w:val="center"/>
      </w:pPr>
      <w:r>
        <w:t>Приложение № 2</w:t>
      </w:r>
    </w:p>
    <w:p w:rsidR="00043FD9" w:rsidRDefault="00043FD9" w:rsidP="008059A6">
      <w:pPr>
        <w:widowControl w:val="0"/>
        <w:suppressAutoHyphens/>
        <w:ind w:left="5245"/>
        <w:jc w:val="center"/>
      </w:pPr>
    </w:p>
    <w:p w:rsidR="00043FD9" w:rsidRDefault="00043FD9" w:rsidP="008059A6">
      <w:pPr>
        <w:widowControl w:val="0"/>
        <w:suppressAutoHyphens/>
        <w:ind w:left="5812"/>
        <w:jc w:val="center"/>
      </w:pPr>
      <w:r>
        <w:t>УТВЕРЖДЕНО</w:t>
      </w:r>
    </w:p>
    <w:p w:rsidR="00043FD9" w:rsidRDefault="00043FD9" w:rsidP="008059A6">
      <w:pPr>
        <w:widowControl w:val="0"/>
        <w:suppressAutoHyphens/>
        <w:ind w:left="5812"/>
        <w:jc w:val="center"/>
      </w:pPr>
      <w:r>
        <w:t xml:space="preserve">постановлением Территориальной избирательной комиссии </w:t>
      </w:r>
    </w:p>
    <w:p w:rsidR="00043FD9" w:rsidRDefault="00043FD9" w:rsidP="008059A6">
      <w:pPr>
        <w:widowControl w:val="0"/>
        <w:suppressAutoHyphens/>
        <w:ind w:left="5812"/>
        <w:jc w:val="center"/>
      </w:pPr>
      <w:r>
        <w:t>Зимовниковского района Ростовской области</w:t>
      </w:r>
    </w:p>
    <w:p w:rsidR="00043FD9" w:rsidRDefault="00043FD9" w:rsidP="008059A6">
      <w:pPr>
        <w:pStyle w:val="a7"/>
        <w:ind w:left="5812"/>
        <w:jc w:val="center"/>
      </w:pPr>
      <w:r w:rsidRPr="00F90546">
        <w:rPr>
          <w:sz w:val="22"/>
          <w:szCs w:val="22"/>
        </w:rPr>
        <w:t>от 2</w:t>
      </w:r>
      <w:r>
        <w:rPr>
          <w:sz w:val="22"/>
          <w:szCs w:val="22"/>
        </w:rPr>
        <w:t>8</w:t>
      </w:r>
      <w:r w:rsidRPr="00F90546">
        <w:rPr>
          <w:sz w:val="22"/>
          <w:szCs w:val="22"/>
        </w:rPr>
        <w:t xml:space="preserve">.06.2021 г. № </w:t>
      </w:r>
      <w:r>
        <w:rPr>
          <w:sz w:val="22"/>
          <w:szCs w:val="22"/>
        </w:rPr>
        <w:t>5-31</w:t>
      </w:r>
    </w:p>
    <w:p w:rsidR="00043FD9" w:rsidRDefault="00043FD9">
      <w:pPr>
        <w:pStyle w:val="BodyText"/>
        <w:spacing w:line="240" w:lineRule="auto"/>
        <w:jc w:val="center"/>
        <w:rPr>
          <w:b/>
        </w:rPr>
      </w:pPr>
    </w:p>
    <w:p w:rsidR="00043FD9" w:rsidRDefault="00043FD9">
      <w:pPr>
        <w:pStyle w:val="BodyText"/>
        <w:spacing w:line="240" w:lineRule="auto"/>
        <w:jc w:val="center"/>
        <w:rPr>
          <w:b/>
        </w:rPr>
      </w:pPr>
      <w:r>
        <w:rPr>
          <w:b/>
        </w:rPr>
        <w:t>Состав</w:t>
      </w:r>
    </w:p>
    <w:p w:rsidR="00043FD9" w:rsidRDefault="00043FD9" w:rsidP="00F90546">
      <w:pPr>
        <w:pStyle w:val="BodyText"/>
        <w:spacing w:line="240" w:lineRule="auto"/>
        <w:jc w:val="center"/>
        <w:rPr>
          <w:b/>
          <w:szCs w:val="28"/>
        </w:rPr>
      </w:pPr>
      <w:r>
        <w:rPr>
          <w:b/>
        </w:rPr>
        <w:t xml:space="preserve">Рабочей группы Территориальной избирательной комиссии </w:t>
      </w:r>
      <w:r>
        <w:rPr>
          <w:b/>
          <w:bCs/>
        </w:rPr>
        <w:t xml:space="preserve">Зимовниковского района Ростовской области по рассмотрению 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при проведении </w:t>
      </w:r>
      <w:r w:rsidRPr="00F57E5C">
        <w:rPr>
          <w:b/>
          <w:bCs/>
        </w:rPr>
        <w:t xml:space="preserve">выборов депутатов представительных органов </w:t>
      </w:r>
      <w:r>
        <w:rPr>
          <w:b/>
          <w:szCs w:val="28"/>
        </w:rPr>
        <w:t>Верхнесеребряковского, Гашунского, Глубочанского, Зимовниковского, Камышевского, Кировского, Кутейниковского, Ленинского, Мокрогашунского, Савоськинского, Северного</w:t>
      </w:r>
      <w:r w:rsidRPr="00283ADE">
        <w:rPr>
          <w:b/>
          <w:szCs w:val="28"/>
        </w:rPr>
        <w:t xml:space="preserve"> сельск</w:t>
      </w:r>
      <w:r>
        <w:rPr>
          <w:b/>
          <w:szCs w:val="28"/>
        </w:rPr>
        <w:t>их</w:t>
      </w:r>
      <w:r w:rsidRPr="00283ADE">
        <w:rPr>
          <w:b/>
          <w:szCs w:val="28"/>
        </w:rPr>
        <w:t xml:space="preserve"> поселений </w:t>
      </w:r>
    </w:p>
    <w:p w:rsidR="00043FD9" w:rsidRPr="00261ACB" w:rsidRDefault="00043FD9" w:rsidP="00F90546">
      <w:pPr>
        <w:pStyle w:val="BodyText"/>
        <w:spacing w:line="240" w:lineRule="auto"/>
        <w:jc w:val="center"/>
        <w:rPr>
          <w:b/>
        </w:rPr>
      </w:pPr>
      <w:r w:rsidRPr="00283ADE">
        <w:rPr>
          <w:b/>
          <w:szCs w:val="28"/>
        </w:rPr>
        <w:t>пятого созыва</w:t>
      </w:r>
      <w:r>
        <w:rPr>
          <w:b/>
          <w:szCs w:val="28"/>
        </w:rPr>
        <w:t>.</w:t>
      </w:r>
    </w:p>
    <w:p w:rsidR="00043FD9" w:rsidRDefault="00043FD9">
      <w:pPr>
        <w:pStyle w:val="BodyText"/>
        <w:spacing w:line="240" w:lineRule="auto"/>
        <w:jc w:val="center"/>
        <w:rPr>
          <w:szCs w:val="28"/>
        </w:rPr>
      </w:pPr>
    </w:p>
    <w:p w:rsidR="00043FD9" w:rsidRDefault="00043FD9">
      <w:pPr>
        <w:pStyle w:val="BodyText"/>
        <w:spacing w:line="240" w:lineRule="auto"/>
        <w:jc w:val="center"/>
        <w:rPr>
          <w:szCs w:val="28"/>
        </w:rPr>
      </w:pPr>
    </w:p>
    <w:p w:rsidR="00043FD9" w:rsidRDefault="00043FD9">
      <w:pPr>
        <w:pStyle w:val="BodyText"/>
        <w:tabs>
          <w:tab w:val="left" w:pos="3825"/>
        </w:tabs>
        <w:spacing w:line="240" w:lineRule="auto"/>
        <w:jc w:val="left"/>
        <w:rPr>
          <w:b/>
          <w:szCs w:val="28"/>
        </w:rPr>
      </w:pPr>
      <w:r>
        <w:rPr>
          <w:b/>
          <w:szCs w:val="28"/>
        </w:rPr>
        <w:t>Руководитель Рабочей группы:</w:t>
      </w:r>
    </w:p>
    <w:p w:rsidR="00043FD9" w:rsidRDefault="00043FD9">
      <w:pPr>
        <w:pStyle w:val="BodyText"/>
        <w:tabs>
          <w:tab w:val="left" w:pos="3825"/>
        </w:tabs>
        <w:spacing w:line="240" w:lineRule="auto"/>
        <w:jc w:val="center"/>
        <w:rPr>
          <w:szCs w:val="28"/>
        </w:rPr>
      </w:pPr>
    </w:p>
    <w:p w:rsidR="00043FD9" w:rsidRPr="009D16A5" w:rsidRDefault="00043FD9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Харьковский Виктор Викторович</w:t>
      </w:r>
      <w:r w:rsidRPr="009D16A5">
        <w:rPr>
          <w:sz w:val="28"/>
          <w:szCs w:val="28"/>
        </w:rPr>
        <w:t xml:space="preserve"> – </w:t>
      </w:r>
      <w:r>
        <w:rPr>
          <w:sz w:val="28"/>
          <w:szCs w:val="28"/>
        </w:rPr>
        <w:t xml:space="preserve">заместитель председателя </w:t>
      </w:r>
      <w:r w:rsidRPr="009D16A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9D16A5">
        <w:rPr>
          <w:sz w:val="28"/>
          <w:szCs w:val="28"/>
        </w:rPr>
        <w:t>.</w:t>
      </w:r>
    </w:p>
    <w:p w:rsidR="00043FD9" w:rsidRDefault="00043FD9">
      <w:pPr>
        <w:pStyle w:val="BodyText"/>
        <w:spacing w:line="240" w:lineRule="auto"/>
        <w:rPr>
          <w:szCs w:val="28"/>
        </w:rPr>
      </w:pPr>
    </w:p>
    <w:p w:rsidR="00043FD9" w:rsidRDefault="00043FD9">
      <w:pPr>
        <w:pStyle w:val="BodyText"/>
        <w:spacing w:line="240" w:lineRule="auto"/>
        <w:jc w:val="left"/>
        <w:rPr>
          <w:b/>
        </w:rPr>
      </w:pPr>
      <w:r>
        <w:rPr>
          <w:b/>
        </w:rPr>
        <w:t>Заместитель руководителя Рабочей группы:</w:t>
      </w:r>
    </w:p>
    <w:p w:rsidR="00043FD9" w:rsidRDefault="00043FD9">
      <w:pPr>
        <w:pStyle w:val="BodyText"/>
        <w:spacing w:line="240" w:lineRule="auto"/>
        <w:jc w:val="left"/>
      </w:pPr>
    </w:p>
    <w:p w:rsidR="00043FD9" w:rsidRPr="009D16A5" w:rsidRDefault="00043FD9" w:rsidP="00C30E7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Бабичев Игорь Анатольевич</w:t>
      </w:r>
      <w:r w:rsidRPr="009D16A5">
        <w:rPr>
          <w:sz w:val="28"/>
          <w:szCs w:val="28"/>
        </w:rPr>
        <w:t xml:space="preserve"> - </w:t>
      </w:r>
      <w:r>
        <w:rPr>
          <w:sz w:val="28"/>
          <w:szCs w:val="28"/>
        </w:rPr>
        <w:t>член</w:t>
      </w:r>
      <w:r w:rsidRPr="009D16A5">
        <w:rPr>
          <w:sz w:val="28"/>
          <w:szCs w:val="28"/>
        </w:rPr>
        <w:t xml:space="preserve"> Территориальной избирательной комиссии </w:t>
      </w:r>
      <w:r>
        <w:rPr>
          <w:sz w:val="28"/>
        </w:rPr>
        <w:t>Константиновского района Ростовской области</w:t>
      </w:r>
      <w:r w:rsidRPr="00C30E7B">
        <w:rPr>
          <w:sz w:val="28"/>
          <w:szCs w:val="28"/>
        </w:rPr>
        <w:t xml:space="preserve"> </w:t>
      </w:r>
      <w:r w:rsidRPr="009D16A5">
        <w:rPr>
          <w:sz w:val="28"/>
          <w:szCs w:val="28"/>
        </w:rPr>
        <w:t>с правом решающего голоса.</w:t>
      </w:r>
    </w:p>
    <w:p w:rsidR="00043FD9" w:rsidRDefault="00043FD9" w:rsidP="00607B8C">
      <w:pPr>
        <w:pStyle w:val="BodyText"/>
        <w:spacing w:line="240" w:lineRule="auto"/>
      </w:pPr>
    </w:p>
    <w:p w:rsidR="00043FD9" w:rsidRDefault="00043FD9" w:rsidP="00607B8C">
      <w:pPr>
        <w:pStyle w:val="BodyText"/>
        <w:spacing w:line="240" w:lineRule="auto"/>
        <w:jc w:val="left"/>
        <w:rPr>
          <w:b/>
        </w:rPr>
      </w:pPr>
      <w:r>
        <w:rPr>
          <w:b/>
        </w:rPr>
        <w:t>Секретарь Рабочей группы:</w:t>
      </w:r>
    </w:p>
    <w:p w:rsidR="00043FD9" w:rsidRDefault="00043FD9" w:rsidP="00607B8C">
      <w:pPr>
        <w:pStyle w:val="BodyText"/>
        <w:spacing w:line="240" w:lineRule="auto"/>
        <w:jc w:val="left"/>
      </w:pPr>
    </w:p>
    <w:p w:rsidR="00043FD9" w:rsidRPr="009D16A5" w:rsidRDefault="00043FD9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Федюрко Олег Викторович</w:t>
      </w:r>
      <w:r w:rsidRPr="009D16A5">
        <w:rPr>
          <w:sz w:val="28"/>
          <w:szCs w:val="28"/>
        </w:rPr>
        <w:t xml:space="preserve">–  член Территориальной избирательной комиссии Территориальной избирательной комиссии </w:t>
      </w:r>
      <w:r>
        <w:rPr>
          <w:sz w:val="28"/>
        </w:rPr>
        <w:t>Зимовниковского района Ростовской области</w:t>
      </w:r>
      <w:r w:rsidRPr="009D16A5">
        <w:rPr>
          <w:sz w:val="28"/>
          <w:szCs w:val="28"/>
        </w:rPr>
        <w:t xml:space="preserve"> с правом решающего голоса.</w:t>
      </w:r>
    </w:p>
    <w:p w:rsidR="00043FD9" w:rsidRDefault="00043FD9" w:rsidP="00607B8C">
      <w:pPr>
        <w:pStyle w:val="BodyText"/>
        <w:spacing w:line="240" w:lineRule="auto"/>
      </w:pPr>
    </w:p>
    <w:p w:rsidR="00043FD9" w:rsidRDefault="00043FD9">
      <w:pPr>
        <w:pStyle w:val="BodyText"/>
        <w:spacing w:line="240" w:lineRule="auto"/>
        <w:rPr>
          <w:b/>
        </w:rPr>
      </w:pPr>
      <w:r>
        <w:rPr>
          <w:b/>
        </w:rPr>
        <w:t>Члены Рабочей группы:</w:t>
      </w:r>
    </w:p>
    <w:p w:rsidR="00043FD9" w:rsidRDefault="00043FD9">
      <w:pPr>
        <w:pStyle w:val="BodyText"/>
        <w:spacing w:line="240" w:lineRule="auto"/>
        <w:rPr>
          <w:b/>
        </w:rPr>
      </w:pPr>
    </w:p>
    <w:p w:rsidR="00043FD9" w:rsidRPr="009D16A5" w:rsidRDefault="00043FD9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Крымский Дмитрий Александрович</w:t>
      </w:r>
      <w:r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Зимовниковского района Ростовской области </w:t>
      </w:r>
      <w:r w:rsidRPr="009D16A5">
        <w:rPr>
          <w:sz w:val="28"/>
          <w:szCs w:val="28"/>
        </w:rPr>
        <w:t>с правом решающего голоса;</w:t>
      </w:r>
    </w:p>
    <w:p w:rsidR="00043FD9" w:rsidRPr="009D16A5" w:rsidRDefault="00043FD9" w:rsidP="00261AC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Ляшенко Михаил Иванович Светлана Александровна</w:t>
      </w:r>
      <w:r w:rsidRPr="009D16A5">
        <w:rPr>
          <w:sz w:val="28"/>
          <w:szCs w:val="28"/>
        </w:rPr>
        <w:t xml:space="preserve"> - член Территориальной избирательной комиссии Территориальной избирательной комиссии </w:t>
      </w:r>
      <w:r>
        <w:rPr>
          <w:sz w:val="28"/>
        </w:rPr>
        <w:t xml:space="preserve">Зимовниковского района Ростовской области </w:t>
      </w:r>
      <w:r w:rsidRPr="009D16A5">
        <w:rPr>
          <w:sz w:val="28"/>
          <w:szCs w:val="28"/>
        </w:rPr>
        <w:t>с правом решающего голоса.</w:t>
      </w:r>
    </w:p>
    <w:p w:rsidR="00043FD9" w:rsidRPr="00483485" w:rsidRDefault="00043FD9" w:rsidP="00261ACB">
      <w:pPr>
        <w:pStyle w:val="BodyText"/>
        <w:spacing w:line="240" w:lineRule="auto"/>
      </w:pPr>
    </w:p>
    <w:sectPr w:rsidR="00043FD9" w:rsidRPr="00483485" w:rsidSect="00607B8C">
      <w:pgSz w:w="11906" w:h="16838"/>
      <w:pgMar w:top="1134" w:right="851" w:bottom="1134" w:left="1701" w:header="720" w:footer="720" w:gutter="0"/>
      <w:pgNumType w:start="1"/>
      <w:cols w:space="720"/>
      <w:formProt w:val="0"/>
      <w:titlePg/>
      <w:docGrid w:linePitch="326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3FD9" w:rsidRDefault="00043FD9" w:rsidP="00383964">
      <w:r>
        <w:separator/>
      </w:r>
    </w:p>
  </w:endnote>
  <w:endnote w:type="continuationSeparator" w:id="1">
    <w:p w:rsidR="00043FD9" w:rsidRDefault="00043FD9" w:rsidP="003839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icrosoft YaHei">
    <w:panose1 w:val="00000000000000000000"/>
    <w:charset w:val="86"/>
    <w:family w:val="swiss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D9" w:rsidRDefault="00043FD9">
    <w:pPr>
      <w:pStyle w:val="13"/>
      <w:jc w:val="right"/>
      <w:rPr>
        <w:sz w:val="24"/>
        <w:szCs w:val="24"/>
      </w:rPr>
    </w:pPr>
  </w:p>
  <w:p w:rsidR="00043FD9" w:rsidRDefault="00043FD9">
    <w:pPr>
      <w:pStyle w:val="1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3FD9" w:rsidRDefault="00043FD9" w:rsidP="00383964">
      <w:r>
        <w:separator/>
      </w:r>
    </w:p>
  </w:footnote>
  <w:footnote w:type="continuationSeparator" w:id="1">
    <w:p w:rsidR="00043FD9" w:rsidRDefault="00043FD9" w:rsidP="003839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D9" w:rsidRPr="00DF7C6B" w:rsidRDefault="00043FD9">
    <w:pPr>
      <w:pStyle w:val="12"/>
      <w:jc w:val="center"/>
      <w:rPr>
        <w:sz w:val="24"/>
      </w:rPr>
    </w:pPr>
    <w:r w:rsidRPr="00DF7C6B">
      <w:rPr>
        <w:sz w:val="24"/>
      </w:rPr>
      <w:fldChar w:fldCharType="begin"/>
    </w:r>
    <w:r w:rsidRPr="00DF7C6B">
      <w:rPr>
        <w:sz w:val="24"/>
      </w:rPr>
      <w:instrText>PAGE</w:instrText>
    </w:r>
    <w:r w:rsidRPr="00DF7C6B">
      <w:rPr>
        <w:sz w:val="24"/>
      </w:rPr>
      <w:fldChar w:fldCharType="separate"/>
    </w:r>
    <w:r>
      <w:rPr>
        <w:noProof/>
        <w:sz w:val="24"/>
      </w:rPr>
      <w:t>2</w:t>
    </w:r>
    <w:r w:rsidRPr="00DF7C6B">
      <w:rPr>
        <w:sz w:val="24"/>
      </w:rPr>
      <w:fldChar w:fldCharType="end"/>
    </w:r>
  </w:p>
  <w:p w:rsidR="00043FD9" w:rsidRDefault="00043FD9">
    <w:pPr>
      <w:pStyle w:val="1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D9" w:rsidRDefault="00043FD9">
    <w:pPr>
      <w:pStyle w:val="Header"/>
      <w:jc w:val="right"/>
    </w:pPr>
  </w:p>
  <w:p w:rsidR="00043FD9" w:rsidRDefault="00043FD9">
    <w:pPr>
      <w:pStyle w:val="12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D9" w:rsidRPr="00607B8C" w:rsidRDefault="00043FD9" w:rsidP="00A8095B">
    <w:pPr>
      <w:pStyle w:val="Header"/>
      <w:jc w:val="center"/>
    </w:pPr>
    <w:fldSimple w:instr="PAGE   \* MERGEFORMAT">
      <w:r>
        <w:rPr>
          <w:noProof/>
        </w:rPr>
        <w:t>2</w:t>
      </w:r>
    </w:fldSimple>
  </w:p>
  <w:p w:rsidR="00043FD9" w:rsidRDefault="00043FD9">
    <w:pPr>
      <w:pStyle w:val="12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3FD9" w:rsidRDefault="00043FD9">
    <w:pPr>
      <w:pStyle w:val="Header"/>
      <w:jc w:val="right"/>
    </w:pPr>
  </w:p>
  <w:p w:rsidR="00043FD9" w:rsidRDefault="00043FD9">
    <w:pPr>
      <w:pStyle w:val="12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6228F"/>
    <w:multiLevelType w:val="hybridMultilevel"/>
    <w:tmpl w:val="01661058"/>
    <w:lvl w:ilvl="0" w:tplc="0419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728"/>
        </w:tabs>
        <w:ind w:left="1728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448"/>
        </w:tabs>
        <w:ind w:left="2448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888"/>
        </w:tabs>
        <w:ind w:left="3888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608"/>
        </w:tabs>
        <w:ind w:left="4608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6048"/>
        </w:tabs>
        <w:ind w:left="6048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768"/>
        </w:tabs>
        <w:ind w:left="6768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83964"/>
    <w:rsid w:val="00003199"/>
    <w:rsid w:val="00003DD3"/>
    <w:rsid w:val="0001060C"/>
    <w:rsid w:val="00043FD9"/>
    <w:rsid w:val="00057E15"/>
    <w:rsid w:val="00065911"/>
    <w:rsid w:val="001F696F"/>
    <w:rsid w:val="00256642"/>
    <w:rsid w:val="00261ACB"/>
    <w:rsid w:val="0026305E"/>
    <w:rsid w:val="002647FF"/>
    <w:rsid w:val="00283ADE"/>
    <w:rsid w:val="002A71F7"/>
    <w:rsid w:val="002E116B"/>
    <w:rsid w:val="00324229"/>
    <w:rsid w:val="00377F3A"/>
    <w:rsid w:val="00383964"/>
    <w:rsid w:val="0039744E"/>
    <w:rsid w:val="003B789A"/>
    <w:rsid w:val="003F150A"/>
    <w:rsid w:val="00401879"/>
    <w:rsid w:val="00483485"/>
    <w:rsid w:val="0048460B"/>
    <w:rsid w:val="004874E6"/>
    <w:rsid w:val="00532576"/>
    <w:rsid w:val="00565263"/>
    <w:rsid w:val="00570FF9"/>
    <w:rsid w:val="00607B8C"/>
    <w:rsid w:val="00667378"/>
    <w:rsid w:val="006B7931"/>
    <w:rsid w:val="006C0690"/>
    <w:rsid w:val="0074568F"/>
    <w:rsid w:val="007843BE"/>
    <w:rsid w:val="007D6265"/>
    <w:rsid w:val="008059A6"/>
    <w:rsid w:val="00912293"/>
    <w:rsid w:val="009A4591"/>
    <w:rsid w:val="009D16A5"/>
    <w:rsid w:val="009E2147"/>
    <w:rsid w:val="00A2583B"/>
    <w:rsid w:val="00A47282"/>
    <w:rsid w:val="00A62E76"/>
    <w:rsid w:val="00A8095B"/>
    <w:rsid w:val="00A95430"/>
    <w:rsid w:val="00B62216"/>
    <w:rsid w:val="00B75211"/>
    <w:rsid w:val="00BA10EE"/>
    <w:rsid w:val="00BB2FB4"/>
    <w:rsid w:val="00BE0062"/>
    <w:rsid w:val="00C30E7B"/>
    <w:rsid w:val="00C811A1"/>
    <w:rsid w:val="00CC58AF"/>
    <w:rsid w:val="00CF7833"/>
    <w:rsid w:val="00D44D44"/>
    <w:rsid w:val="00D776B9"/>
    <w:rsid w:val="00D826AF"/>
    <w:rsid w:val="00DA0702"/>
    <w:rsid w:val="00DA22D4"/>
    <w:rsid w:val="00DD4F54"/>
    <w:rsid w:val="00DF7C6B"/>
    <w:rsid w:val="00E202E4"/>
    <w:rsid w:val="00E46BEA"/>
    <w:rsid w:val="00E9062D"/>
    <w:rsid w:val="00E9707A"/>
    <w:rsid w:val="00EA2528"/>
    <w:rsid w:val="00ED05A3"/>
    <w:rsid w:val="00F57E5C"/>
    <w:rsid w:val="00F90546"/>
    <w:rsid w:val="00FB634A"/>
    <w:rsid w:val="00FD07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F696F"/>
    <w:pPr>
      <w:keepNext/>
      <w:outlineLvl w:val="0"/>
    </w:pPr>
    <w:rPr>
      <w:b/>
      <w:sz w:val="36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1F696F"/>
    <w:rPr>
      <w:rFonts w:ascii="Cambria" w:hAnsi="Cambria" w:cs="Times New Roman"/>
      <w:b/>
      <w:bCs/>
      <w:color w:val="365F91"/>
      <w:sz w:val="28"/>
      <w:szCs w:val="28"/>
      <w:lang w:eastAsia="ru-RU"/>
    </w:rPr>
  </w:style>
  <w:style w:type="paragraph" w:customStyle="1" w:styleId="11">
    <w:name w:val="Заголовок 11"/>
    <w:basedOn w:val="Normal"/>
    <w:link w:val="1"/>
    <w:uiPriority w:val="99"/>
    <w:pPr>
      <w:keepNext/>
      <w:outlineLvl w:val="0"/>
    </w:pPr>
    <w:rPr>
      <w:b/>
      <w:sz w:val="36"/>
      <w:szCs w:val="20"/>
    </w:rPr>
  </w:style>
  <w:style w:type="character" w:customStyle="1" w:styleId="a">
    <w:name w:val="Верхний колонтитул Знак"/>
    <w:basedOn w:val="DefaultParagraphFont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styleId="PageNumber">
    <w:name w:val="page number"/>
    <w:basedOn w:val="DefaultParagraphFont"/>
    <w:uiPriority w:val="99"/>
    <w:semiHidden/>
    <w:rPr>
      <w:rFonts w:cs="Times New Roman"/>
    </w:rPr>
  </w:style>
  <w:style w:type="character" w:customStyle="1" w:styleId="a0">
    <w:name w:val="Нижний колонтитул Знак"/>
    <w:basedOn w:val="DefaultParagraphFont"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1">
    <w:name w:val="Заголовок 1 Знак"/>
    <w:basedOn w:val="DefaultParagraphFont"/>
    <w:link w:val="11"/>
    <w:uiPriority w:val="99"/>
    <w:locked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a1">
    <w:name w:val="Основной текст Знак"/>
    <w:basedOn w:val="DefaultParagraphFont"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2">
    <w:name w:val="Текст выноски Знак"/>
    <w:basedOn w:val="DefaultParagraphFont"/>
    <w:uiPriority w:val="99"/>
    <w:semiHidden/>
    <w:rPr>
      <w:rFonts w:ascii="Tahoma" w:hAnsi="Tahoma" w:cs="Tahoma"/>
      <w:sz w:val="16"/>
      <w:szCs w:val="16"/>
      <w:lang w:eastAsia="ru-RU"/>
    </w:rPr>
  </w:style>
  <w:style w:type="paragraph" w:customStyle="1" w:styleId="a3">
    <w:name w:val="Заголовок"/>
    <w:basedOn w:val="Normal"/>
    <w:next w:val="BodyText"/>
    <w:uiPriority w:val="99"/>
    <w:rsid w:val="00383964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F48E9"/>
    <w:rPr>
      <w:rFonts w:ascii="Times New Roman" w:eastAsia="Times New Roman" w:hAnsi="Times New Roman"/>
      <w:sz w:val="24"/>
      <w:szCs w:val="24"/>
    </w:rPr>
  </w:style>
  <w:style w:type="paragraph" w:styleId="List">
    <w:name w:val="List"/>
    <w:basedOn w:val="BodyText"/>
    <w:uiPriority w:val="99"/>
    <w:rsid w:val="00383964"/>
    <w:rPr>
      <w:rFonts w:cs="Arial"/>
    </w:rPr>
  </w:style>
  <w:style w:type="paragraph" w:customStyle="1" w:styleId="10">
    <w:name w:val="Название объекта1"/>
    <w:basedOn w:val="Normal"/>
    <w:uiPriority w:val="99"/>
    <w:rsid w:val="00383964"/>
    <w:pPr>
      <w:suppressLineNumbers/>
      <w:spacing w:before="120" w:after="120"/>
    </w:pPr>
    <w:rPr>
      <w:rFonts w:cs="Arial"/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rsid w:val="00383964"/>
    <w:pPr>
      <w:suppressLineNumbers/>
    </w:pPr>
    <w:rPr>
      <w:rFonts w:cs="Arial"/>
    </w:rPr>
  </w:style>
  <w:style w:type="paragraph" w:customStyle="1" w:styleId="14-1512-1">
    <w:name w:val="Текст 14-1.5.Стиль12-1"/>
    <w:basedOn w:val="Normal"/>
    <w:uiPriority w:val="99"/>
    <w:pPr>
      <w:spacing w:line="360" w:lineRule="auto"/>
      <w:ind w:firstLine="709"/>
      <w:jc w:val="both"/>
    </w:pPr>
    <w:rPr>
      <w:szCs w:val="20"/>
    </w:rPr>
  </w:style>
  <w:style w:type="paragraph" w:customStyle="1" w:styleId="12">
    <w:name w:val="Верхний колонтитул1"/>
    <w:basedOn w:val="Normal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13">
    <w:name w:val="Нижний колонтитул1"/>
    <w:basedOn w:val="Normal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4">
    <w:name w:val="Содерж"/>
    <w:basedOn w:val="Normal"/>
    <w:uiPriority w:val="99"/>
    <w:pPr>
      <w:keepNext/>
      <w:spacing w:after="120"/>
      <w:jc w:val="center"/>
    </w:pPr>
    <w:rPr>
      <w:b/>
      <w:sz w:val="28"/>
      <w:szCs w:val="20"/>
    </w:rPr>
  </w:style>
  <w:style w:type="paragraph" w:customStyle="1" w:styleId="a5">
    <w:name w:val="Проектный"/>
    <w:basedOn w:val="Normal"/>
    <w:uiPriority w:val="99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6">
    <w:name w:val="Рабочий"/>
    <w:basedOn w:val="Normal"/>
    <w:uiPriority w:val="99"/>
    <w:pPr>
      <w:spacing w:line="360" w:lineRule="auto"/>
      <w:ind w:firstLine="709"/>
      <w:jc w:val="both"/>
    </w:pPr>
    <w:rPr>
      <w:szCs w:val="20"/>
    </w:rPr>
  </w:style>
  <w:style w:type="paragraph" w:customStyle="1" w:styleId="a7">
    <w:name w:val="Адресат"/>
    <w:basedOn w:val="Normal"/>
    <w:uiPriority w:val="99"/>
    <w:pPr>
      <w:ind w:left="3969"/>
      <w:jc w:val="both"/>
    </w:pPr>
    <w:rPr>
      <w:sz w:val="16"/>
      <w:szCs w:val="20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48E9"/>
    <w:rPr>
      <w:rFonts w:ascii="Times New Roman" w:eastAsia="Times New Roman" w:hAnsi="Times New Roman"/>
      <w:sz w:val="0"/>
      <w:szCs w:val="0"/>
    </w:rPr>
  </w:style>
  <w:style w:type="paragraph" w:styleId="Header">
    <w:name w:val="header"/>
    <w:basedOn w:val="Normal"/>
    <w:link w:val="HeaderChar"/>
    <w:uiPriority w:val="99"/>
    <w:rsid w:val="00A8095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8095B"/>
    <w:rPr>
      <w:rFonts w:ascii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A809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8095B"/>
    <w:rPr>
      <w:rFonts w:ascii="Times New Roman" w:hAnsi="Times New Roman" w:cs="Times New Roman"/>
      <w:sz w:val="24"/>
      <w:szCs w:val="24"/>
      <w:lang w:eastAsia="ru-RU"/>
    </w:rPr>
  </w:style>
  <w:style w:type="paragraph" w:styleId="Caption">
    <w:name w:val="caption"/>
    <w:basedOn w:val="Normal"/>
    <w:next w:val="Normal"/>
    <w:uiPriority w:val="99"/>
    <w:qFormat/>
    <w:rsid w:val="009E2147"/>
    <w:pPr>
      <w:jc w:val="center"/>
    </w:pPr>
    <w:rPr>
      <w:b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642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104</TotalTime>
  <Pages>9</Pages>
  <Words>1849</Words>
  <Characters>10540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User111</dc:creator>
  <cp:keywords/>
  <dc:description/>
  <cp:lastModifiedBy>user</cp:lastModifiedBy>
  <cp:revision>13</cp:revision>
  <cp:lastPrinted>2021-07-02T06:39:00Z</cp:lastPrinted>
  <dcterms:created xsi:type="dcterms:W3CDTF">2019-06-11T09:44:00Z</dcterms:created>
  <dcterms:modified xsi:type="dcterms:W3CDTF">2021-07-02T06:42:00Z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